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597" w:rsidRDefault="00686C79">
      <w:pPr>
        <w:widowControl/>
        <w:shd w:val="clear" w:color="auto" w:fill="FFFFFF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附</w:t>
      </w:r>
      <w:r>
        <w:rPr>
          <w:rFonts w:ascii="宋体" w:hAnsi="宋体" w:cs="宋体"/>
          <w:kern w:val="0"/>
          <w:sz w:val="28"/>
          <w:szCs w:val="28"/>
        </w:rPr>
        <w:t>表</w:t>
      </w:r>
      <w:r>
        <w:rPr>
          <w:rFonts w:ascii="宋体" w:hAnsi="宋体" w:cs="宋体" w:hint="eastAsia"/>
          <w:kern w:val="0"/>
          <w:sz w:val="28"/>
          <w:szCs w:val="28"/>
        </w:rPr>
        <w:t>1</w:t>
      </w:r>
    </w:p>
    <w:p w:rsidR="00EC2597" w:rsidRDefault="005101D3">
      <w:pPr>
        <w:widowControl/>
        <w:shd w:val="clear" w:color="auto" w:fill="FFFFFF"/>
        <w:jc w:val="center"/>
        <w:rPr>
          <w:rFonts w:ascii="黑体" w:eastAsia="黑体" w:hAnsi="黑体"/>
          <w:kern w:val="0"/>
          <w:sz w:val="36"/>
          <w:szCs w:val="36"/>
        </w:rPr>
      </w:pPr>
      <w:r>
        <w:rPr>
          <w:rFonts w:ascii="黑体" w:eastAsia="黑体" w:hAnsi="黑体" w:hint="eastAsia"/>
          <w:kern w:val="0"/>
          <w:sz w:val="36"/>
          <w:szCs w:val="36"/>
        </w:rPr>
        <w:t>江苏省</w:t>
      </w:r>
      <w:r w:rsidR="00686C79">
        <w:rPr>
          <w:rFonts w:ascii="黑体" w:eastAsia="黑体" w:hAnsi="黑体" w:hint="eastAsia"/>
          <w:kern w:val="0"/>
          <w:sz w:val="36"/>
          <w:szCs w:val="36"/>
        </w:rPr>
        <w:t>新型工业化产业示范基地（产业转移合作）</w:t>
      </w:r>
    </w:p>
    <w:p w:rsidR="00EC2597" w:rsidRDefault="00686C79">
      <w:pPr>
        <w:widowControl/>
        <w:shd w:val="clear" w:color="auto" w:fill="FFFFFF"/>
        <w:jc w:val="center"/>
        <w:rPr>
          <w:rFonts w:ascii="黑体" w:eastAsia="黑体" w:hAnsi="黑体"/>
          <w:kern w:val="0"/>
          <w:sz w:val="36"/>
          <w:szCs w:val="36"/>
        </w:rPr>
      </w:pPr>
      <w:r>
        <w:rPr>
          <w:rFonts w:ascii="黑体" w:eastAsia="黑体" w:hAnsi="黑体" w:hint="eastAsia"/>
          <w:kern w:val="0"/>
          <w:sz w:val="36"/>
          <w:szCs w:val="36"/>
        </w:rPr>
        <w:t>申报附</w:t>
      </w:r>
      <w:r>
        <w:rPr>
          <w:rFonts w:ascii="黑体" w:eastAsia="黑体" w:hAnsi="黑体" w:hint="eastAsia"/>
          <w:kern w:val="0"/>
          <w:sz w:val="36"/>
          <w:szCs w:val="36"/>
        </w:rPr>
        <w:t>表</w:t>
      </w:r>
    </w:p>
    <w:tbl>
      <w:tblPr>
        <w:tblW w:w="9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4"/>
        <w:gridCol w:w="3402"/>
        <w:gridCol w:w="1276"/>
        <w:gridCol w:w="1275"/>
        <w:gridCol w:w="1242"/>
      </w:tblGrid>
      <w:tr w:rsidR="00EC2597">
        <w:trPr>
          <w:trHeight w:hRule="exact" w:val="369"/>
          <w:jc w:val="center"/>
        </w:trPr>
        <w:tc>
          <w:tcPr>
            <w:tcW w:w="9749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EC2597" w:rsidRDefault="00686C79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</w:rPr>
              <w:t>合作共建示范基地主体概况</w:t>
            </w:r>
          </w:p>
        </w:tc>
      </w:tr>
      <w:tr w:rsidR="00EC2597">
        <w:trPr>
          <w:trHeight w:val="476"/>
          <w:jc w:val="center"/>
        </w:trPr>
        <w:tc>
          <w:tcPr>
            <w:tcW w:w="25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EC2597" w:rsidRDefault="00686C79">
            <w:pPr>
              <w:adjustRightInd w:val="0"/>
              <w:snapToGrid w:val="0"/>
              <w:jc w:val="left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t>基地投资建设或运营单位（可有多个）</w:t>
            </w:r>
          </w:p>
        </w:tc>
        <w:tc>
          <w:tcPr>
            <w:tcW w:w="7195" w:type="dxa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EC2597" w:rsidRDefault="00EC2597">
            <w:pPr>
              <w:jc w:val="left"/>
              <w:rPr>
                <w:rFonts w:ascii="宋体" w:hAnsi="宋体" w:cs="宋体"/>
                <w:bCs/>
                <w:sz w:val="22"/>
              </w:rPr>
            </w:pPr>
          </w:p>
        </w:tc>
      </w:tr>
      <w:tr w:rsidR="00EC2597">
        <w:trPr>
          <w:trHeight w:val="20"/>
          <w:jc w:val="center"/>
        </w:trPr>
        <w:tc>
          <w:tcPr>
            <w:tcW w:w="25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EC2597" w:rsidRDefault="00686C79">
            <w:pPr>
              <w:adjustRightInd w:val="0"/>
              <w:snapToGrid w:val="0"/>
              <w:jc w:val="left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t>基地管理机构名称</w:t>
            </w:r>
          </w:p>
        </w:tc>
        <w:tc>
          <w:tcPr>
            <w:tcW w:w="7195" w:type="dxa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EC2597" w:rsidRDefault="00EC2597">
            <w:pPr>
              <w:jc w:val="left"/>
              <w:rPr>
                <w:rFonts w:ascii="宋体" w:hAnsi="宋体" w:cs="宋体"/>
                <w:bCs/>
                <w:sz w:val="22"/>
              </w:rPr>
            </w:pPr>
          </w:p>
        </w:tc>
      </w:tr>
      <w:tr w:rsidR="00EC2597">
        <w:trPr>
          <w:trHeight w:hRule="exact" w:val="369"/>
          <w:jc w:val="center"/>
        </w:trPr>
        <w:tc>
          <w:tcPr>
            <w:tcW w:w="9749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2597" w:rsidRDefault="00686C79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</w:rPr>
              <w:t>合作共建模式及成效</w:t>
            </w:r>
          </w:p>
        </w:tc>
      </w:tr>
      <w:tr w:rsidR="00EC2597">
        <w:trPr>
          <w:trHeight w:hRule="exact" w:val="275"/>
          <w:jc w:val="center"/>
        </w:trPr>
        <w:tc>
          <w:tcPr>
            <w:tcW w:w="2554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EC2597" w:rsidRDefault="00EC2597">
            <w:pPr>
              <w:adjustRightInd w:val="0"/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  <w:p w:rsidR="00EC2597" w:rsidRDefault="00686C79">
            <w:pPr>
              <w:adjustRightInd w:val="0"/>
              <w:snapToGrid w:val="0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t>产业转移与合作成效</w:t>
            </w:r>
          </w:p>
          <w:p w:rsidR="00EC2597" w:rsidRDefault="00686C79">
            <w:pPr>
              <w:adjustRightInd w:val="0"/>
              <w:snapToGrid w:val="0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t>（近三年）</w:t>
            </w:r>
          </w:p>
          <w:p w:rsidR="00EC2597" w:rsidRDefault="00EC2597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EC2597" w:rsidRDefault="00EC2597"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C2597" w:rsidRDefault="00686C79">
            <w:pPr>
              <w:adjustRightInd w:val="0"/>
              <w:snapToGrid w:val="0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t>20</w:t>
            </w:r>
            <w:r>
              <w:rPr>
                <w:rFonts w:ascii="宋体" w:hAnsi="宋体" w:cs="宋体" w:hint="eastAsia"/>
                <w:sz w:val="22"/>
              </w:rPr>
              <w:t>20</w:t>
            </w:r>
            <w:r>
              <w:rPr>
                <w:rFonts w:ascii="宋体" w:hAnsi="宋体" w:cs="宋体" w:hint="eastAsia"/>
                <w:sz w:val="22"/>
              </w:rPr>
              <w:t>年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EC2597" w:rsidRDefault="00686C79">
            <w:pPr>
              <w:adjustRightInd w:val="0"/>
              <w:snapToGrid w:val="0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t>201</w:t>
            </w:r>
            <w:r>
              <w:rPr>
                <w:rFonts w:ascii="宋体" w:hAnsi="宋体" w:cs="宋体" w:hint="eastAsia"/>
                <w:sz w:val="22"/>
              </w:rPr>
              <w:t>9</w:t>
            </w:r>
            <w:r>
              <w:rPr>
                <w:rFonts w:ascii="宋体" w:hAnsi="宋体" w:cs="宋体" w:hint="eastAsia"/>
                <w:sz w:val="22"/>
              </w:rPr>
              <w:t>年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</w:tcPr>
          <w:p w:rsidR="00EC2597" w:rsidRDefault="00686C79">
            <w:pPr>
              <w:adjustRightInd w:val="0"/>
              <w:snapToGrid w:val="0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t>201</w:t>
            </w:r>
            <w:r>
              <w:rPr>
                <w:rFonts w:ascii="宋体" w:hAnsi="宋体" w:cs="宋体" w:hint="eastAsia"/>
                <w:sz w:val="22"/>
              </w:rPr>
              <w:t>8</w:t>
            </w:r>
            <w:r>
              <w:rPr>
                <w:rFonts w:ascii="宋体" w:hAnsi="宋体" w:cs="宋体" w:hint="eastAsia"/>
                <w:sz w:val="22"/>
              </w:rPr>
              <w:t>年</w:t>
            </w:r>
          </w:p>
        </w:tc>
      </w:tr>
      <w:tr w:rsidR="00EC2597">
        <w:trPr>
          <w:trHeight w:hRule="exact" w:val="340"/>
          <w:jc w:val="center"/>
        </w:trPr>
        <w:tc>
          <w:tcPr>
            <w:tcW w:w="255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EC2597" w:rsidRDefault="00EC2597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597" w:rsidRDefault="00686C79">
            <w:pPr>
              <w:adjustRightInd w:val="0"/>
              <w:snapToGrid w:val="0"/>
              <w:jc w:val="left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t>工业投资增速（</w:t>
            </w:r>
            <w:r>
              <w:rPr>
                <w:rFonts w:ascii="宋体" w:hAnsi="宋体" w:cs="宋体" w:hint="eastAsia"/>
                <w:sz w:val="22"/>
              </w:rPr>
              <w:t>%</w:t>
            </w:r>
            <w:r>
              <w:rPr>
                <w:rFonts w:ascii="宋体" w:hAnsi="宋体" w:cs="宋体" w:hint="eastAsia"/>
                <w:sz w:val="22"/>
              </w:rPr>
              <w:t>）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C2597" w:rsidRDefault="00EC2597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EC2597" w:rsidRDefault="00EC2597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</w:tcPr>
          <w:p w:rsidR="00EC2597" w:rsidRDefault="00EC2597">
            <w:pPr>
              <w:jc w:val="center"/>
              <w:rPr>
                <w:rFonts w:ascii="宋体" w:hAnsi="宋体" w:cs="宋体"/>
                <w:sz w:val="22"/>
              </w:rPr>
            </w:pPr>
          </w:p>
        </w:tc>
      </w:tr>
      <w:tr w:rsidR="00EC2597">
        <w:trPr>
          <w:trHeight w:hRule="exact" w:val="340"/>
          <w:jc w:val="center"/>
        </w:trPr>
        <w:tc>
          <w:tcPr>
            <w:tcW w:w="255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EC2597" w:rsidRDefault="00EC2597">
            <w:pPr>
              <w:adjustRightInd w:val="0"/>
              <w:snapToGrid w:val="0"/>
              <w:jc w:val="left"/>
              <w:rPr>
                <w:rFonts w:ascii="宋体" w:hAnsi="宋体" w:cs="宋体"/>
                <w:sz w:val="22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597" w:rsidRDefault="00686C79">
            <w:pPr>
              <w:adjustRightInd w:val="0"/>
              <w:snapToGrid w:val="0"/>
              <w:jc w:val="left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t>年度新开工项目总投资（亿元）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C2597" w:rsidRDefault="00EC2597">
            <w:pPr>
              <w:adjustRightInd w:val="0"/>
              <w:snapToGrid w:val="0"/>
              <w:jc w:val="left"/>
              <w:rPr>
                <w:rFonts w:ascii="宋体" w:hAnsi="宋体" w:cs="宋体"/>
                <w:sz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EC2597" w:rsidRDefault="00EC2597">
            <w:pPr>
              <w:adjustRightInd w:val="0"/>
              <w:snapToGrid w:val="0"/>
              <w:jc w:val="left"/>
              <w:rPr>
                <w:rFonts w:ascii="宋体" w:hAnsi="宋体" w:cs="宋体"/>
                <w:sz w:val="22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</w:tcPr>
          <w:p w:rsidR="00EC2597" w:rsidRDefault="00EC2597">
            <w:pPr>
              <w:adjustRightInd w:val="0"/>
              <w:snapToGrid w:val="0"/>
              <w:jc w:val="left"/>
              <w:rPr>
                <w:rFonts w:ascii="宋体" w:hAnsi="宋体" w:cs="宋体"/>
                <w:sz w:val="22"/>
              </w:rPr>
            </w:pPr>
          </w:p>
        </w:tc>
      </w:tr>
      <w:tr w:rsidR="00EC2597">
        <w:trPr>
          <w:trHeight w:hRule="exact" w:val="340"/>
          <w:jc w:val="center"/>
        </w:trPr>
        <w:tc>
          <w:tcPr>
            <w:tcW w:w="255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EC2597" w:rsidRDefault="00EC2597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597" w:rsidRDefault="00686C79">
            <w:pPr>
              <w:adjustRightInd w:val="0"/>
              <w:snapToGrid w:val="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t>年度新增企业数（</w:t>
            </w:r>
            <w:proofErr w:type="gramStart"/>
            <w:r>
              <w:rPr>
                <w:rFonts w:ascii="宋体" w:hAnsi="宋体" w:cs="宋体" w:hint="eastAsia"/>
                <w:sz w:val="22"/>
              </w:rPr>
              <w:t>个</w:t>
            </w:r>
            <w:proofErr w:type="gramEnd"/>
            <w:r>
              <w:rPr>
                <w:rFonts w:ascii="宋体" w:hAnsi="宋体" w:cs="宋体" w:hint="eastAsia"/>
                <w:sz w:val="22"/>
              </w:rPr>
              <w:t>）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C2597" w:rsidRDefault="00EC2597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EC2597" w:rsidRDefault="00EC2597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</w:tcPr>
          <w:p w:rsidR="00EC2597" w:rsidRDefault="00EC2597">
            <w:pPr>
              <w:jc w:val="center"/>
              <w:rPr>
                <w:rFonts w:ascii="宋体" w:hAnsi="宋体" w:cs="宋体"/>
                <w:sz w:val="22"/>
              </w:rPr>
            </w:pPr>
          </w:p>
        </w:tc>
      </w:tr>
      <w:tr w:rsidR="00EC2597">
        <w:trPr>
          <w:trHeight w:hRule="exact" w:val="340"/>
          <w:jc w:val="center"/>
        </w:trPr>
        <w:tc>
          <w:tcPr>
            <w:tcW w:w="255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EC2597" w:rsidRDefault="00EC2597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2597" w:rsidRDefault="00686C79">
            <w:pPr>
              <w:adjustRightInd w:val="0"/>
              <w:snapToGrid w:val="0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t>其中年度新增规模以上企业数（</w:t>
            </w:r>
            <w:proofErr w:type="gramStart"/>
            <w:r>
              <w:rPr>
                <w:rFonts w:ascii="宋体" w:hAnsi="宋体" w:cs="宋体" w:hint="eastAsia"/>
                <w:sz w:val="22"/>
              </w:rPr>
              <w:t>个</w:t>
            </w:r>
            <w:proofErr w:type="gramEnd"/>
            <w:r>
              <w:rPr>
                <w:rFonts w:ascii="宋体" w:hAnsi="宋体" w:cs="宋体" w:hint="eastAsia"/>
                <w:sz w:val="22"/>
              </w:rPr>
              <w:t>）（</w:t>
            </w:r>
            <w:proofErr w:type="gramStart"/>
            <w:r>
              <w:rPr>
                <w:rFonts w:ascii="宋体" w:hAnsi="宋体" w:cs="宋体" w:hint="eastAsia"/>
                <w:sz w:val="22"/>
              </w:rPr>
              <w:t>个</w:t>
            </w:r>
            <w:proofErr w:type="gramEnd"/>
            <w:r>
              <w:rPr>
                <w:rFonts w:ascii="宋体" w:hAnsi="宋体" w:cs="宋体" w:hint="eastAsia"/>
                <w:sz w:val="22"/>
              </w:rPr>
              <w:t>）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2597" w:rsidRDefault="00EC2597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2597" w:rsidRDefault="00EC2597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:rsidR="00EC2597" w:rsidRDefault="00EC2597">
            <w:pPr>
              <w:jc w:val="center"/>
              <w:rPr>
                <w:rFonts w:ascii="宋体" w:hAnsi="宋体" w:cs="宋体"/>
                <w:sz w:val="22"/>
              </w:rPr>
            </w:pPr>
          </w:p>
        </w:tc>
      </w:tr>
      <w:tr w:rsidR="00EC2597">
        <w:trPr>
          <w:trHeight w:hRule="exact" w:val="340"/>
          <w:jc w:val="center"/>
        </w:trPr>
        <w:tc>
          <w:tcPr>
            <w:tcW w:w="255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EC2597" w:rsidRDefault="00EC2597">
            <w:pPr>
              <w:adjustRightInd w:val="0"/>
              <w:snapToGrid w:val="0"/>
              <w:jc w:val="left"/>
              <w:rPr>
                <w:rFonts w:ascii="宋体" w:hAnsi="宋体" w:cs="宋体"/>
                <w:sz w:val="22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597" w:rsidRDefault="00686C79">
            <w:pPr>
              <w:adjustRightInd w:val="0"/>
              <w:snapToGrid w:val="0"/>
              <w:jc w:val="left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t>年度新增从业人员（人）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C2597" w:rsidRDefault="00EC2597">
            <w:pPr>
              <w:adjustRightInd w:val="0"/>
              <w:snapToGrid w:val="0"/>
              <w:jc w:val="left"/>
              <w:rPr>
                <w:rFonts w:ascii="宋体" w:hAnsi="宋体" w:cs="宋体"/>
                <w:sz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EC2597" w:rsidRDefault="00EC2597">
            <w:pPr>
              <w:adjustRightInd w:val="0"/>
              <w:snapToGrid w:val="0"/>
              <w:jc w:val="left"/>
              <w:rPr>
                <w:rFonts w:ascii="宋体" w:hAnsi="宋体" w:cs="宋体"/>
                <w:sz w:val="22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</w:tcPr>
          <w:p w:rsidR="00EC2597" w:rsidRDefault="00EC2597">
            <w:pPr>
              <w:adjustRightInd w:val="0"/>
              <w:snapToGrid w:val="0"/>
              <w:jc w:val="left"/>
              <w:rPr>
                <w:rFonts w:ascii="宋体" w:hAnsi="宋体" w:cs="宋体"/>
                <w:sz w:val="22"/>
              </w:rPr>
            </w:pPr>
          </w:p>
        </w:tc>
      </w:tr>
      <w:tr w:rsidR="00EC2597">
        <w:trPr>
          <w:trHeight w:hRule="exact" w:val="340"/>
          <w:jc w:val="center"/>
        </w:trPr>
        <w:tc>
          <w:tcPr>
            <w:tcW w:w="255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EC2597" w:rsidRDefault="00EC2597">
            <w:pPr>
              <w:adjustRightInd w:val="0"/>
              <w:snapToGrid w:val="0"/>
              <w:jc w:val="left"/>
              <w:rPr>
                <w:rFonts w:ascii="宋体" w:hAnsi="宋体" w:cs="宋体"/>
                <w:sz w:val="22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597" w:rsidRDefault="00686C79">
            <w:pPr>
              <w:adjustRightInd w:val="0"/>
              <w:snapToGrid w:val="0"/>
              <w:jc w:val="left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t>年均技术合同交易额（亿元）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C2597" w:rsidRDefault="00EC2597">
            <w:pPr>
              <w:adjustRightInd w:val="0"/>
              <w:snapToGrid w:val="0"/>
              <w:jc w:val="left"/>
              <w:rPr>
                <w:rFonts w:ascii="宋体" w:hAnsi="宋体" w:cs="宋体"/>
                <w:sz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EC2597" w:rsidRDefault="00EC2597">
            <w:pPr>
              <w:adjustRightInd w:val="0"/>
              <w:snapToGrid w:val="0"/>
              <w:jc w:val="left"/>
              <w:rPr>
                <w:rFonts w:ascii="宋体" w:hAnsi="宋体" w:cs="宋体"/>
                <w:sz w:val="22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</w:tcPr>
          <w:p w:rsidR="00EC2597" w:rsidRDefault="00EC2597">
            <w:pPr>
              <w:adjustRightInd w:val="0"/>
              <w:snapToGrid w:val="0"/>
              <w:jc w:val="left"/>
              <w:rPr>
                <w:rFonts w:ascii="宋体" w:hAnsi="宋体" w:cs="宋体"/>
                <w:sz w:val="22"/>
              </w:rPr>
            </w:pPr>
          </w:p>
        </w:tc>
      </w:tr>
      <w:tr w:rsidR="00EC2597">
        <w:trPr>
          <w:trHeight w:hRule="exact" w:val="538"/>
          <w:jc w:val="center"/>
        </w:trPr>
        <w:tc>
          <w:tcPr>
            <w:tcW w:w="2554" w:type="dxa"/>
            <w:tcBorders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2597" w:rsidRDefault="00686C79">
            <w:pPr>
              <w:adjustRightInd w:val="0"/>
              <w:snapToGrid w:val="0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t>产业集群集约发展</w:t>
            </w:r>
          </w:p>
          <w:p w:rsidR="00EC2597" w:rsidRDefault="00686C79">
            <w:pPr>
              <w:adjustRightInd w:val="0"/>
              <w:snapToGrid w:val="0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t>（近三年）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2597" w:rsidRDefault="00686C79">
            <w:pPr>
              <w:adjustRightInd w:val="0"/>
              <w:snapToGrid w:val="0"/>
              <w:jc w:val="left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t>年均劳动生产率</w:t>
            </w:r>
            <w:r>
              <w:rPr>
                <w:rFonts w:ascii="宋体" w:hAnsi="宋体" w:cs="宋体" w:hint="eastAsia"/>
                <w:sz w:val="22"/>
              </w:rPr>
              <w:t>(</w:t>
            </w:r>
            <w:r>
              <w:rPr>
                <w:rFonts w:ascii="宋体" w:hAnsi="宋体" w:cs="宋体"/>
                <w:sz w:val="22"/>
              </w:rPr>
              <w:t>%)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2597" w:rsidRDefault="00EC2597">
            <w:pPr>
              <w:adjustRightInd w:val="0"/>
              <w:snapToGrid w:val="0"/>
              <w:jc w:val="left"/>
              <w:rPr>
                <w:rFonts w:ascii="宋体" w:hAnsi="宋体" w:cs="宋体"/>
                <w:sz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2597" w:rsidRDefault="00EC2597">
            <w:pPr>
              <w:adjustRightInd w:val="0"/>
              <w:snapToGrid w:val="0"/>
              <w:jc w:val="left"/>
              <w:rPr>
                <w:rFonts w:ascii="宋体" w:hAnsi="宋体" w:cs="宋体"/>
                <w:sz w:val="22"/>
              </w:rPr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EC2597" w:rsidRDefault="00EC2597">
            <w:pPr>
              <w:adjustRightInd w:val="0"/>
              <w:snapToGrid w:val="0"/>
              <w:jc w:val="left"/>
              <w:rPr>
                <w:rFonts w:ascii="宋体" w:hAnsi="宋体" w:cs="宋体"/>
                <w:sz w:val="22"/>
              </w:rPr>
            </w:pPr>
          </w:p>
        </w:tc>
      </w:tr>
      <w:tr w:rsidR="00EC2597">
        <w:trPr>
          <w:trHeight w:hRule="exact" w:val="1287"/>
          <w:jc w:val="center"/>
        </w:trPr>
        <w:tc>
          <w:tcPr>
            <w:tcW w:w="2554" w:type="dxa"/>
            <w:vMerge w:val="restart"/>
            <w:tcBorders>
              <w:top w:val="single" w:sz="4" w:space="0" w:color="000000"/>
              <w:left w:val="single" w:sz="12" w:space="0" w:color="auto"/>
              <w:right w:val="single" w:sz="4" w:space="0" w:color="auto"/>
            </w:tcBorders>
            <w:vAlign w:val="center"/>
          </w:tcPr>
          <w:p w:rsidR="00EC2597" w:rsidRDefault="00686C79">
            <w:pPr>
              <w:adjustRightInd w:val="0"/>
              <w:snapToGrid w:val="0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t>合作模式简介及推进情况</w:t>
            </w:r>
          </w:p>
        </w:tc>
        <w:tc>
          <w:tcPr>
            <w:tcW w:w="719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C2597" w:rsidRDefault="00686C79">
            <w:pPr>
              <w:widowControl/>
              <w:jc w:val="left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（合作模式简介应包含但不限于</w:t>
            </w:r>
            <w:r>
              <w:rPr>
                <w:rFonts w:ascii="宋体" w:hAnsi="宋体" w:cs="宋体"/>
                <w:kern w:val="0"/>
                <w:sz w:val="22"/>
              </w:rPr>
              <w:t>1.</w:t>
            </w:r>
            <w:r>
              <w:rPr>
                <w:rFonts w:ascii="宋体" w:hAnsi="宋体" w:cs="宋体"/>
                <w:kern w:val="0"/>
                <w:sz w:val="22"/>
              </w:rPr>
              <w:t>合作方简介，合作协议签订情况，合作共建的主体和变动情况；</w:t>
            </w:r>
            <w:r>
              <w:rPr>
                <w:rFonts w:ascii="宋体" w:hAnsi="宋体" w:cs="宋体"/>
                <w:kern w:val="0"/>
                <w:sz w:val="22"/>
              </w:rPr>
              <w:t>2.</w:t>
            </w:r>
            <w:r>
              <w:rPr>
                <w:rFonts w:ascii="宋体" w:hAnsi="宋体" w:cs="宋体"/>
                <w:kern w:val="0"/>
                <w:sz w:val="22"/>
              </w:rPr>
              <w:t>合作模式简介，包括国际合作、区域合作、</w:t>
            </w:r>
            <w:r>
              <w:rPr>
                <w:rFonts w:ascii="宋体" w:hAnsi="宋体" w:cs="宋体"/>
                <w:kern w:val="0"/>
                <w:sz w:val="22"/>
              </w:rPr>
              <w:t>PPP</w:t>
            </w:r>
            <w:r>
              <w:rPr>
                <w:rFonts w:ascii="宋体" w:hAnsi="宋体" w:cs="宋体"/>
                <w:kern w:val="0"/>
                <w:sz w:val="22"/>
              </w:rPr>
              <w:t>模式、协会商会引领等，可根据实际情况</w:t>
            </w:r>
            <w:proofErr w:type="gramStart"/>
            <w:r>
              <w:rPr>
                <w:rFonts w:ascii="宋体" w:hAnsi="宋体" w:cs="宋体"/>
                <w:kern w:val="0"/>
                <w:sz w:val="22"/>
              </w:rPr>
              <w:t>对模式</w:t>
            </w:r>
            <w:proofErr w:type="gramEnd"/>
            <w:r>
              <w:rPr>
                <w:rFonts w:ascii="宋体" w:hAnsi="宋体" w:cs="宋体"/>
                <w:kern w:val="0"/>
                <w:sz w:val="22"/>
              </w:rPr>
              <w:t>进行命名；</w:t>
            </w:r>
            <w:r>
              <w:rPr>
                <w:rFonts w:ascii="宋体" w:hAnsi="宋体" w:cs="宋体"/>
                <w:kern w:val="0"/>
                <w:sz w:val="22"/>
              </w:rPr>
              <w:t>3.</w:t>
            </w:r>
            <w:r>
              <w:rPr>
                <w:rFonts w:ascii="宋体" w:hAnsi="宋体" w:cs="宋体"/>
                <w:kern w:val="0"/>
                <w:sz w:val="22"/>
              </w:rPr>
              <w:t>利益共享和风险共担机制简介；</w:t>
            </w:r>
            <w:r>
              <w:rPr>
                <w:rFonts w:ascii="宋体" w:hAnsi="宋体" w:cs="宋体"/>
                <w:kern w:val="0"/>
                <w:sz w:val="22"/>
              </w:rPr>
              <w:t>4.</w:t>
            </w:r>
            <w:r>
              <w:rPr>
                <w:rFonts w:ascii="宋体" w:hAnsi="宋体" w:cs="宋体"/>
                <w:kern w:val="0"/>
                <w:sz w:val="22"/>
              </w:rPr>
              <w:t>决策议事规则简介等）</w:t>
            </w:r>
          </w:p>
        </w:tc>
      </w:tr>
      <w:tr w:rsidR="00EC2597">
        <w:trPr>
          <w:trHeight w:hRule="exact" w:val="907"/>
          <w:jc w:val="center"/>
        </w:trPr>
        <w:tc>
          <w:tcPr>
            <w:tcW w:w="2554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597" w:rsidRDefault="00EC2597">
            <w:pPr>
              <w:adjustRightInd w:val="0"/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719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C2597" w:rsidRDefault="00686C7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（推进情况应包含但不限于</w:t>
            </w:r>
            <w:r>
              <w:rPr>
                <w:rFonts w:ascii="宋体" w:hAnsi="宋体" w:cs="宋体"/>
                <w:kern w:val="0"/>
                <w:sz w:val="22"/>
              </w:rPr>
              <w:t>1.</w:t>
            </w:r>
            <w:r>
              <w:rPr>
                <w:rFonts w:ascii="宋体" w:hAnsi="宋体" w:cs="宋体"/>
                <w:kern w:val="0"/>
                <w:sz w:val="22"/>
              </w:rPr>
              <w:t>合作协议后续落实情况；</w:t>
            </w:r>
            <w:r>
              <w:rPr>
                <w:rFonts w:ascii="宋体" w:hAnsi="宋体" w:cs="宋体"/>
                <w:kern w:val="0"/>
                <w:sz w:val="22"/>
              </w:rPr>
              <w:t>2.</w:t>
            </w:r>
            <w:r>
              <w:rPr>
                <w:rFonts w:ascii="宋体" w:hAnsi="宋体" w:cs="宋体"/>
                <w:kern w:val="0"/>
                <w:sz w:val="22"/>
              </w:rPr>
              <w:t>合作共建园区建设运营和机制优化情况；</w:t>
            </w:r>
            <w:r>
              <w:rPr>
                <w:rFonts w:ascii="宋体" w:hAnsi="宋体" w:cs="宋体"/>
                <w:kern w:val="0"/>
                <w:sz w:val="22"/>
              </w:rPr>
              <w:t>3.</w:t>
            </w:r>
            <w:r>
              <w:rPr>
                <w:rFonts w:ascii="宋体" w:hAnsi="宋体" w:cs="宋体"/>
                <w:kern w:val="0"/>
                <w:sz w:val="22"/>
              </w:rPr>
              <w:t>跨区域产业合作推进情况；</w:t>
            </w:r>
            <w:r>
              <w:rPr>
                <w:rFonts w:ascii="宋体" w:hAnsi="宋体" w:cs="宋体"/>
                <w:kern w:val="0"/>
                <w:sz w:val="22"/>
              </w:rPr>
              <w:t>4.</w:t>
            </w:r>
            <w:r>
              <w:rPr>
                <w:rFonts w:ascii="宋体" w:hAnsi="宋体" w:cs="宋体"/>
                <w:kern w:val="0"/>
                <w:sz w:val="22"/>
              </w:rPr>
              <w:t>园区转型与产业转型升级情况等）</w:t>
            </w:r>
          </w:p>
        </w:tc>
      </w:tr>
      <w:tr w:rsidR="00EC2597">
        <w:trPr>
          <w:trHeight w:hRule="exact" w:val="337"/>
          <w:jc w:val="center"/>
        </w:trPr>
        <w:tc>
          <w:tcPr>
            <w:tcW w:w="2554" w:type="dxa"/>
            <w:tcBorders>
              <w:top w:val="single" w:sz="4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EC2597" w:rsidRDefault="00686C79">
            <w:pPr>
              <w:adjustRightInd w:val="0"/>
              <w:snapToGrid w:val="0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t>所在地政府营商环境建设</w:t>
            </w:r>
          </w:p>
        </w:tc>
        <w:tc>
          <w:tcPr>
            <w:tcW w:w="7195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12" w:space="0" w:color="auto"/>
            </w:tcBorders>
          </w:tcPr>
          <w:p w:rsidR="00EC2597" w:rsidRDefault="00EC2597">
            <w:pPr>
              <w:adjustRightInd w:val="0"/>
              <w:snapToGrid w:val="0"/>
              <w:rPr>
                <w:rFonts w:ascii="宋体" w:hAnsi="宋体" w:cs="宋体"/>
                <w:sz w:val="22"/>
              </w:rPr>
            </w:pPr>
          </w:p>
        </w:tc>
      </w:tr>
    </w:tbl>
    <w:p w:rsidR="00EC2597" w:rsidRDefault="00686C79">
      <w:pPr>
        <w:spacing w:line="360" w:lineRule="auto"/>
        <w:jc w:val="left"/>
        <w:textAlignment w:val="baseline"/>
        <w:rPr>
          <w:b/>
          <w:bCs/>
        </w:rPr>
      </w:pPr>
      <w:r>
        <w:rPr>
          <w:rFonts w:hint="eastAsia"/>
          <w:b/>
          <w:bCs/>
        </w:rPr>
        <w:t>指标说明</w:t>
      </w:r>
      <w:r>
        <w:rPr>
          <w:rFonts w:hint="eastAsia"/>
          <w:b/>
          <w:bCs/>
        </w:rPr>
        <w:t>:</w:t>
      </w:r>
    </w:p>
    <w:p w:rsidR="00EC2597" w:rsidRDefault="00686C79">
      <w:pPr>
        <w:spacing w:line="360" w:lineRule="auto"/>
        <w:jc w:val="left"/>
        <w:textAlignment w:val="baseline"/>
      </w:pPr>
      <w:r>
        <w:rPr>
          <w:rFonts w:hint="eastAsia"/>
        </w:rPr>
        <w:t>1.</w:t>
      </w:r>
      <w:r>
        <w:rPr>
          <w:rFonts w:hint="eastAsia"/>
        </w:rPr>
        <w:t>基地投资建设或运营单位：包括参与基地合作共建的投资方、品牌输出方、运营管理方等单位。</w:t>
      </w:r>
    </w:p>
    <w:p w:rsidR="00EC2597" w:rsidRDefault="00686C79">
      <w:pPr>
        <w:spacing w:line="360" w:lineRule="auto"/>
        <w:jc w:val="left"/>
        <w:textAlignment w:val="baseline"/>
      </w:pPr>
      <w:r>
        <w:rPr>
          <w:rFonts w:hint="eastAsia"/>
        </w:rPr>
        <w:t>2.</w:t>
      </w:r>
      <w:r>
        <w:rPr>
          <w:rFonts w:hint="eastAsia"/>
        </w:rPr>
        <w:t>年度新增企业数：指本年实际新增企业家数，注意不是净增数。</w:t>
      </w:r>
    </w:p>
    <w:p w:rsidR="00EC2597" w:rsidRDefault="00686C79">
      <w:pPr>
        <w:spacing w:line="360" w:lineRule="auto"/>
        <w:jc w:val="left"/>
        <w:textAlignment w:val="baseline"/>
      </w:pPr>
      <w:r>
        <w:rPr>
          <w:rFonts w:hint="eastAsia"/>
        </w:rPr>
        <w:t>3.</w:t>
      </w:r>
      <w:r>
        <w:rPr>
          <w:rFonts w:hint="eastAsia"/>
        </w:rPr>
        <w:t>年度新增从业人员：指本年实际新增从业人员数，注意不是净增数。</w:t>
      </w:r>
      <w:bookmarkStart w:id="0" w:name="_GoBack"/>
      <w:bookmarkEnd w:id="0"/>
    </w:p>
    <w:p w:rsidR="00EC2597" w:rsidRDefault="00686C79">
      <w:pPr>
        <w:spacing w:line="360" w:lineRule="auto"/>
        <w:jc w:val="left"/>
        <w:textAlignment w:val="baseline"/>
      </w:pPr>
      <w:r>
        <w:rPr>
          <w:rFonts w:hint="eastAsia"/>
        </w:rPr>
        <w:t>4.</w:t>
      </w:r>
      <w:r>
        <w:rPr>
          <w:rFonts w:hint="eastAsia"/>
        </w:rPr>
        <w:t>技术合同交易额：只针对技术开发、技术转让、技术咨询和技术服务类合同的成交额。</w:t>
      </w:r>
    </w:p>
    <w:p w:rsidR="00EC2597" w:rsidRDefault="00686C79">
      <w:pPr>
        <w:spacing w:line="360" w:lineRule="auto"/>
        <w:jc w:val="left"/>
        <w:textAlignment w:val="baseline"/>
      </w:pPr>
      <w:r>
        <w:rPr>
          <w:rFonts w:hint="eastAsia"/>
        </w:rPr>
        <w:t>5.</w:t>
      </w:r>
      <w:r>
        <w:rPr>
          <w:rFonts w:hint="eastAsia"/>
        </w:rPr>
        <w:t>合作模式：国际合作模式指中方与外方采取多种方式合作共建示范基地；区域</w:t>
      </w:r>
      <w:proofErr w:type="gramStart"/>
      <w:r>
        <w:rPr>
          <w:rFonts w:hint="eastAsia"/>
        </w:rPr>
        <w:t>合作指跨区域</w:t>
      </w:r>
      <w:proofErr w:type="gramEnd"/>
      <w:r>
        <w:rPr>
          <w:rFonts w:hint="eastAsia"/>
        </w:rPr>
        <w:t>的政府与政府间合作共建示范基地，其中合作包括跨省合作和省内合作；</w:t>
      </w:r>
      <w:r>
        <w:rPr>
          <w:rFonts w:hint="eastAsia"/>
        </w:rPr>
        <w:t>PPP</w:t>
      </w:r>
      <w:r>
        <w:rPr>
          <w:rFonts w:hint="eastAsia"/>
        </w:rPr>
        <w:t>模式是指由政府委托市场主体采用</w:t>
      </w:r>
      <w:r>
        <w:rPr>
          <w:rFonts w:hint="eastAsia"/>
        </w:rPr>
        <w:t>PPP</w:t>
      </w:r>
      <w:r>
        <w:rPr>
          <w:rFonts w:hint="eastAsia"/>
        </w:rPr>
        <w:t>模式开发建设示范基地；</w:t>
      </w:r>
      <w:r>
        <w:rPr>
          <w:rFonts w:hint="eastAsia"/>
        </w:rPr>
        <w:t>协会商会</w:t>
      </w:r>
      <w:proofErr w:type="gramStart"/>
      <w:r>
        <w:rPr>
          <w:rFonts w:hint="eastAsia"/>
        </w:rPr>
        <w:t>引领指</w:t>
      </w:r>
      <w:proofErr w:type="gramEnd"/>
      <w:r>
        <w:rPr>
          <w:rFonts w:hint="eastAsia"/>
        </w:rPr>
        <w:t>由协会商会牵头与地方政府合作共建专业类示范基地。可根据实际情况进行模式命名。</w:t>
      </w:r>
    </w:p>
    <w:sectPr w:rsidR="00EC259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C79" w:rsidRDefault="00686C79" w:rsidP="005101D3">
      <w:r>
        <w:separator/>
      </w:r>
    </w:p>
  </w:endnote>
  <w:endnote w:type="continuationSeparator" w:id="0">
    <w:p w:rsidR="00686C79" w:rsidRDefault="00686C79" w:rsidP="00510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C79" w:rsidRDefault="00686C79" w:rsidP="005101D3">
      <w:r>
        <w:separator/>
      </w:r>
    </w:p>
  </w:footnote>
  <w:footnote w:type="continuationSeparator" w:id="0">
    <w:p w:rsidR="00686C79" w:rsidRDefault="00686C79" w:rsidP="005101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183B666F"/>
    <w:rsid w:val="005101D3"/>
    <w:rsid w:val="00686C79"/>
    <w:rsid w:val="00EC2597"/>
    <w:rsid w:val="11FB03D1"/>
    <w:rsid w:val="183B666F"/>
    <w:rsid w:val="1EA42501"/>
    <w:rsid w:val="277F6623"/>
    <w:rsid w:val="3AFB3857"/>
    <w:rsid w:val="3CCF38D0"/>
    <w:rsid w:val="42073E74"/>
    <w:rsid w:val="4B2B72DC"/>
    <w:rsid w:val="5B230B0D"/>
    <w:rsid w:val="5E5B0185"/>
    <w:rsid w:val="605109CB"/>
    <w:rsid w:val="7709097A"/>
    <w:rsid w:val="773E0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cs="黑体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outlineLvl w:val="0"/>
    </w:pPr>
    <w:rPr>
      <w:rFonts w:eastAsia="仿宋"/>
      <w:b/>
      <w:kern w:val="44"/>
      <w:sz w:val="48"/>
    </w:rPr>
  </w:style>
  <w:style w:type="paragraph" w:styleId="2">
    <w:name w:val="heading 2"/>
    <w:basedOn w:val="a"/>
    <w:next w:val="a"/>
    <w:link w:val="2Char"/>
    <w:unhideWhenUsed/>
    <w:qFormat/>
    <w:pPr>
      <w:keepNext/>
      <w:keepLines/>
      <w:jc w:val="center"/>
      <w:outlineLvl w:val="1"/>
    </w:pPr>
    <w:rPr>
      <w:rFonts w:ascii="Calibri Light" w:eastAsia="仿宋" w:hAnsi="Calibri Light" w:cs="Times New Roman"/>
      <w:b/>
      <w:bCs/>
      <w:sz w:val="36"/>
      <w:szCs w:val="32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outlineLvl w:val="2"/>
    </w:pPr>
    <w:rPr>
      <w:rFonts w:eastAsia="仿宋"/>
      <w:b/>
      <w:bCs/>
      <w:sz w:val="32"/>
      <w:szCs w:val="32"/>
    </w:rPr>
  </w:style>
  <w:style w:type="paragraph" w:styleId="4">
    <w:name w:val="heading 4"/>
    <w:basedOn w:val="a"/>
    <w:next w:val="a"/>
    <w:unhideWhenUsed/>
    <w:qFormat/>
    <w:pPr>
      <w:keepNext/>
      <w:keepLines/>
      <w:ind w:firstLineChars="200" w:firstLine="1446"/>
      <w:outlineLvl w:val="3"/>
    </w:pPr>
    <w:rPr>
      <w:rFonts w:ascii="Arial" w:eastAsia="仿宋" w:hAnsi="Arial"/>
      <w:b/>
      <w:sz w:val="32"/>
    </w:rPr>
  </w:style>
  <w:style w:type="paragraph" w:styleId="5">
    <w:name w:val="heading 5"/>
    <w:basedOn w:val="a"/>
    <w:next w:val="a"/>
    <w:unhideWhenUsed/>
    <w:qFormat/>
    <w:pPr>
      <w:keepNext/>
      <w:keepLines/>
      <w:ind w:firstLineChars="200" w:firstLine="1446"/>
      <w:outlineLvl w:val="4"/>
    </w:pPr>
    <w:rPr>
      <w:rFonts w:eastAsia="仿宋"/>
      <w:b/>
      <w:sz w:val="32"/>
    </w:rPr>
  </w:style>
  <w:style w:type="paragraph" w:styleId="6">
    <w:name w:val="heading 6"/>
    <w:basedOn w:val="a"/>
    <w:next w:val="a"/>
    <w:unhideWhenUsed/>
    <w:qFormat/>
    <w:pPr>
      <w:keepNext/>
      <w:keepLines/>
      <w:jc w:val="center"/>
      <w:outlineLvl w:val="5"/>
    </w:pPr>
    <w:rPr>
      <w:rFonts w:ascii="Arial" w:eastAsia="仿宋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nhideWhenUsed/>
    <w:qFormat/>
    <w:pPr>
      <w:jc w:val="center"/>
    </w:pPr>
    <w:rPr>
      <w:rFonts w:ascii="Cambria" w:eastAsia="仿宋" w:hAnsi="Cambria" w:cs="Times New Roman"/>
      <w:b/>
      <w:sz w:val="24"/>
      <w:szCs w:val="20"/>
    </w:rPr>
  </w:style>
  <w:style w:type="character" w:customStyle="1" w:styleId="2Char">
    <w:name w:val="标题 2 Char"/>
    <w:link w:val="2"/>
    <w:uiPriority w:val="9"/>
    <w:qFormat/>
    <w:rPr>
      <w:rFonts w:ascii="Calibri Light" w:eastAsia="仿宋" w:hAnsi="Calibri Light" w:cs="Times New Roman"/>
      <w:b/>
      <w:bCs/>
      <w:sz w:val="36"/>
      <w:szCs w:val="32"/>
    </w:rPr>
  </w:style>
  <w:style w:type="character" w:customStyle="1" w:styleId="3Char">
    <w:name w:val="标题 3 Char"/>
    <w:link w:val="3"/>
    <w:qFormat/>
    <w:rPr>
      <w:rFonts w:ascii="Calibri" w:eastAsia="仿宋" w:hAnsi="Calibri"/>
      <w:b/>
      <w:bCs/>
      <w:sz w:val="32"/>
      <w:szCs w:val="32"/>
    </w:rPr>
  </w:style>
  <w:style w:type="paragraph" w:customStyle="1" w:styleId="10">
    <w:name w:val="列出段落1"/>
    <w:basedOn w:val="a"/>
    <w:qFormat/>
    <w:pPr>
      <w:ind w:firstLineChars="200" w:firstLine="420"/>
    </w:pPr>
  </w:style>
  <w:style w:type="paragraph" w:styleId="a4">
    <w:name w:val="header"/>
    <w:basedOn w:val="a"/>
    <w:link w:val="Char"/>
    <w:rsid w:val="005101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5101D3"/>
    <w:rPr>
      <w:rFonts w:cs="黑体"/>
      <w:kern w:val="2"/>
      <w:sz w:val="18"/>
      <w:szCs w:val="18"/>
    </w:rPr>
  </w:style>
  <w:style w:type="paragraph" w:styleId="a5">
    <w:name w:val="footer"/>
    <w:basedOn w:val="a"/>
    <w:link w:val="Char0"/>
    <w:rsid w:val="005101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5101D3"/>
    <w:rPr>
      <w:rFonts w:cs="黑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685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隋义宁</dc:creator>
  <cp:lastModifiedBy>zb</cp:lastModifiedBy>
  <cp:revision>2</cp:revision>
  <dcterms:created xsi:type="dcterms:W3CDTF">2021-03-02T01:08:00Z</dcterms:created>
  <dcterms:modified xsi:type="dcterms:W3CDTF">2021-05-06T09:15:00Z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